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BC" w:rsidRDefault="007D6CBC" w:rsidP="00D7212D">
      <w:pPr>
        <w:spacing w:after="0"/>
        <w:rPr>
          <w:b/>
          <w:sz w:val="24"/>
          <w:szCs w:val="24"/>
          <w:highlight w:val="lightGray"/>
        </w:rPr>
      </w:pPr>
    </w:p>
    <w:p w:rsidR="007D6CBC" w:rsidRPr="007D6CBC" w:rsidRDefault="007D6CBC" w:rsidP="007A21CB">
      <w:pPr>
        <w:spacing w:after="0"/>
        <w:rPr>
          <w:b/>
          <w:sz w:val="28"/>
          <w:szCs w:val="28"/>
        </w:rPr>
      </w:pPr>
      <w:r w:rsidRPr="007D6CBC">
        <w:rPr>
          <w:b/>
          <w:sz w:val="28"/>
          <w:szCs w:val="28"/>
        </w:rPr>
        <w:t>Safety Data Sheet (SDS)</w:t>
      </w:r>
    </w:p>
    <w:p w:rsidR="007D6CBC" w:rsidRDefault="002A06E9" w:rsidP="007A21CB">
      <w:pPr>
        <w:spacing w:after="0"/>
        <w:rPr>
          <w:b/>
          <w:sz w:val="24"/>
          <w:szCs w:val="24"/>
          <w:highlight w:val="lightGray"/>
        </w:rPr>
      </w:pPr>
      <w:proofErr w:type="spellStart"/>
      <w:r>
        <w:rPr>
          <w:b/>
          <w:sz w:val="28"/>
          <w:szCs w:val="28"/>
        </w:rPr>
        <w:t>Plastazote</w:t>
      </w:r>
      <w:proofErr w:type="spellEnd"/>
      <w:r w:rsidR="00663254">
        <w:rPr>
          <w:rFonts w:cstheme="minorHAnsi"/>
          <w:b/>
          <w:sz w:val="28"/>
          <w:szCs w:val="28"/>
        </w:rPr>
        <w:t>®</w:t>
      </w:r>
      <w:r w:rsidR="006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Foam LD White &amp; Colors</w:t>
      </w:r>
    </w:p>
    <w:p w:rsidR="007D6CBC" w:rsidRDefault="007D6CBC" w:rsidP="00D7212D">
      <w:pPr>
        <w:spacing w:after="0"/>
        <w:rPr>
          <w:b/>
          <w:sz w:val="24"/>
          <w:szCs w:val="24"/>
          <w:highlight w:val="lightGray"/>
        </w:rPr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1. IDENTIFICATION OF THE SUBSTANCE/PREPARATION AND COMPANY</w:t>
      </w:r>
    </w:p>
    <w:p w:rsidR="00C0600B" w:rsidRDefault="00C0600B" w:rsidP="00C0600B">
      <w:pPr>
        <w:spacing w:after="0"/>
      </w:pPr>
    </w:p>
    <w:p w:rsidR="00C0600B" w:rsidRPr="00C0600B" w:rsidRDefault="000D50D0" w:rsidP="00C0600B">
      <w:pPr>
        <w:spacing w:after="0"/>
        <w:ind w:firstLine="720"/>
      </w:pPr>
      <w:r>
        <w:t>1.1 Product</w:t>
      </w:r>
      <w:r w:rsidR="00C0600B" w:rsidRPr="00C0600B">
        <w:t>:</w:t>
      </w:r>
    </w:p>
    <w:p w:rsidR="00C0600B" w:rsidRPr="00C0600B" w:rsidRDefault="00C0600B" w:rsidP="00C0600B">
      <w:pPr>
        <w:spacing w:after="0"/>
      </w:pPr>
      <w:r w:rsidRPr="00C0600B">
        <w:t xml:space="preserve"> </w:t>
      </w:r>
      <w:r>
        <w:tab/>
      </w:r>
      <w:r>
        <w:tab/>
      </w:r>
      <w:proofErr w:type="spellStart"/>
      <w:r w:rsidRPr="00C0600B">
        <w:t>Plastazote</w:t>
      </w:r>
      <w:proofErr w:type="spellEnd"/>
      <w:r w:rsidRPr="00C0600B">
        <w:t xml:space="preserve"> Foam - LD White &amp; </w:t>
      </w:r>
      <w:proofErr w:type="spellStart"/>
      <w:r w:rsidRPr="00C0600B">
        <w:t>Colours</w:t>
      </w:r>
      <w:proofErr w:type="spellEnd"/>
      <w:r w:rsidRPr="00C0600B">
        <w:t xml:space="preserve"> (All densities)</w:t>
      </w:r>
    </w:p>
    <w:p w:rsidR="00C0600B" w:rsidRPr="00C0600B" w:rsidRDefault="000D50D0" w:rsidP="00C0600B">
      <w:pPr>
        <w:spacing w:after="0"/>
        <w:ind w:firstLine="720"/>
      </w:pPr>
      <w:r>
        <w:t>1.2 Company Name</w:t>
      </w:r>
      <w:r w:rsidR="00C0600B" w:rsidRPr="00C0600B">
        <w:t>:</w:t>
      </w:r>
    </w:p>
    <w:p w:rsidR="00C0600B" w:rsidRDefault="00C0600B" w:rsidP="00C0600B">
      <w:pPr>
        <w:spacing w:after="0"/>
      </w:pPr>
      <w:r w:rsidRPr="00C0600B">
        <w:t xml:space="preserve"> </w:t>
      </w:r>
      <w:r>
        <w:tab/>
      </w:r>
      <w:r>
        <w:tab/>
      </w:r>
      <w:proofErr w:type="spellStart"/>
      <w:r>
        <w:t>Acor</w:t>
      </w:r>
      <w:proofErr w:type="spellEnd"/>
      <w:r>
        <w:t xml:space="preserve"> </w:t>
      </w:r>
      <w:proofErr w:type="spellStart"/>
      <w:r>
        <w:t>Orthopaedic</w:t>
      </w:r>
      <w:proofErr w:type="spellEnd"/>
      <w:r>
        <w:t>, Inc.</w:t>
      </w:r>
    </w:p>
    <w:p w:rsidR="00C0600B" w:rsidRDefault="00C0600B" w:rsidP="00C0600B">
      <w:pPr>
        <w:spacing w:after="0"/>
      </w:pPr>
      <w:r>
        <w:tab/>
      </w:r>
      <w:r>
        <w:tab/>
        <w:t>18530 South Miles Parkway</w:t>
      </w:r>
    </w:p>
    <w:p w:rsidR="00C0600B" w:rsidRDefault="00C0600B" w:rsidP="00C0600B">
      <w:pPr>
        <w:spacing w:after="0"/>
      </w:pPr>
      <w:r>
        <w:tab/>
      </w:r>
      <w:r>
        <w:tab/>
        <w:t>Cleveland, OH 44128</w:t>
      </w:r>
    </w:p>
    <w:p w:rsidR="00C0600B" w:rsidRPr="00C0600B" w:rsidRDefault="00C0600B" w:rsidP="00C0600B">
      <w:pPr>
        <w:spacing w:after="0"/>
      </w:pPr>
      <w:r>
        <w:tab/>
      </w:r>
      <w:r>
        <w:tab/>
        <w:t>216-662-4500</w:t>
      </w:r>
      <w:bookmarkStart w:id="0" w:name="_GoBack"/>
      <w:bookmarkEnd w:id="0"/>
    </w:p>
    <w:p w:rsidR="00C0600B" w:rsidRPr="00C0600B" w:rsidRDefault="00C0600B" w:rsidP="00C0600B">
      <w:pPr>
        <w:spacing w:after="0"/>
        <w:ind w:firstLine="720"/>
      </w:pPr>
      <w:r w:rsidRPr="00C0600B">
        <w:t>1.3 Emergency Contact:</w:t>
      </w:r>
    </w:p>
    <w:p w:rsidR="00C0600B" w:rsidRPr="00C0600B" w:rsidRDefault="00C0600B" w:rsidP="00C0600B">
      <w:pPr>
        <w:spacing w:after="0"/>
      </w:pPr>
      <w:r w:rsidRPr="00C0600B">
        <w:t xml:space="preserve"> </w:t>
      </w:r>
      <w:r>
        <w:tab/>
      </w:r>
      <w:r>
        <w:tab/>
      </w:r>
      <w:r w:rsidRPr="00C0600B">
        <w:t>Safety Advisor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2. COMPOSITION/INFORMATION ON INGREDIENTS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ind w:firstLine="720"/>
      </w:pPr>
      <w:r w:rsidRPr="00C0600B">
        <w:t xml:space="preserve">Chemical Name </w:t>
      </w:r>
      <w:r>
        <w:tab/>
      </w:r>
      <w:r>
        <w:tab/>
      </w:r>
      <w:r>
        <w:tab/>
      </w:r>
      <w:r w:rsidRPr="00C0600B">
        <w:t xml:space="preserve">CAS No. </w:t>
      </w:r>
      <w:r>
        <w:tab/>
      </w:r>
      <w:r>
        <w:tab/>
      </w:r>
      <w:r>
        <w:tab/>
      </w:r>
      <w:r w:rsidRPr="00C0600B">
        <w:t>% by Wt.</w:t>
      </w:r>
    </w:p>
    <w:p w:rsidR="00C0600B" w:rsidRPr="00C0600B" w:rsidRDefault="00C0600B" w:rsidP="00C0600B">
      <w:pPr>
        <w:spacing w:after="0"/>
        <w:ind w:firstLine="720"/>
      </w:pPr>
      <w:r w:rsidRPr="00C0600B">
        <w:t xml:space="preserve">Polyethylene </w:t>
      </w:r>
      <w:r>
        <w:tab/>
      </w:r>
      <w:r>
        <w:tab/>
      </w:r>
      <w:r>
        <w:tab/>
      </w:r>
      <w:r>
        <w:tab/>
      </w:r>
      <w:r w:rsidRPr="00C0600B">
        <w:t xml:space="preserve">(9002-88-44) </w:t>
      </w:r>
      <w:r>
        <w:tab/>
      </w:r>
      <w:r>
        <w:tab/>
      </w:r>
      <w:r>
        <w:tab/>
      </w:r>
      <w:r w:rsidRPr="00C0600B">
        <w:t>89-100</w:t>
      </w:r>
    </w:p>
    <w:p w:rsidR="00C0600B" w:rsidRPr="00C0600B" w:rsidRDefault="00C0600B" w:rsidP="00C0600B">
      <w:pPr>
        <w:spacing w:after="0"/>
        <w:ind w:firstLine="720"/>
      </w:pPr>
      <w:r w:rsidRPr="00C0600B">
        <w:t>Ethylene Vinyl Acetate Copolymer</w:t>
      </w:r>
      <w:r>
        <w:tab/>
        <w:t>(24937-78-8)</w:t>
      </w:r>
      <w:r>
        <w:tab/>
      </w:r>
      <w:r>
        <w:tab/>
      </w:r>
      <w:r>
        <w:tab/>
      </w:r>
      <w:r w:rsidRPr="00C0600B">
        <w:t>0-7</w:t>
      </w:r>
    </w:p>
    <w:p w:rsidR="00C0600B" w:rsidRPr="00C0600B" w:rsidRDefault="00C0600B" w:rsidP="00C0600B">
      <w:pPr>
        <w:spacing w:after="0"/>
        <w:ind w:firstLine="720"/>
      </w:pPr>
      <w:r w:rsidRPr="00C0600B">
        <w:t xml:space="preserve">Pigments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600B">
        <w:t>0-4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3. HAZARDS IDENTIFICATION</w:t>
      </w:r>
    </w:p>
    <w:p w:rsidR="00C0600B" w:rsidRP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 xml:space="preserve">In the event of fire, decomposition products may include </w:t>
      </w:r>
      <w:proofErr w:type="spellStart"/>
      <w:r w:rsidRPr="00C0600B">
        <w:t>acrolein</w:t>
      </w:r>
      <w:proofErr w:type="spellEnd"/>
      <w:r w:rsidRPr="00C0600B">
        <w:t xml:space="preserve"> and other aldehydes.</w:t>
      </w:r>
    </w:p>
    <w:p w:rsidR="00C0600B" w:rsidRPr="00C0600B" w:rsidRDefault="00C0600B" w:rsidP="00C0600B">
      <w:pPr>
        <w:spacing w:after="0"/>
      </w:pPr>
      <w:r w:rsidRPr="00C0600B">
        <w:t>May generate static electricity.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4. FIRST AID MEASURES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Inhalation: No hazard in normal use</w:t>
      </w:r>
    </w:p>
    <w:p w:rsidR="00C0600B" w:rsidRPr="00C0600B" w:rsidRDefault="00C0600B" w:rsidP="00C0600B">
      <w:pPr>
        <w:spacing w:after="0"/>
      </w:pPr>
      <w:r w:rsidRPr="00C0600B">
        <w:t>Skin Contact: No hazard in normal use</w:t>
      </w:r>
    </w:p>
    <w:p w:rsidR="00C0600B" w:rsidRPr="00C0600B" w:rsidRDefault="00C0600B" w:rsidP="00C0600B">
      <w:pPr>
        <w:spacing w:after="0"/>
      </w:pPr>
      <w:r w:rsidRPr="00C0600B">
        <w:t>Eye Contact: Wash with water</w:t>
      </w:r>
    </w:p>
    <w:p w:rsidR="00C0600B" w:rsidRPr="00C0600B" w:rsidRDefault="00C0600B" w:rsidP="00C0600B">
      <w:pPr>
        <w:spacing w:after="0"/>
      </w:pPr>
      <w:r w:rsidRPr="00C0600B">
        <w:t>Ingestion: Wash mouth and seek medical attention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5. FIRE FIGHTING MEASURES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Water spray recommended, other extinguishing agents may be used.</w:t>
      </w:r>
    </w:p>
    <w:p w:rsidR="002A06E9" w:rsidRDefault="002A06E9" w:rsidP="00C0600B">
      <w:pPr>
        <w:spacing w:after="0"/>
      </w:pPr>
    </w:p>
    <w:p w:rsidR="002A06E9" w:rsidRDefault="002A06E9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 xml:space="preserve">Decomposition products may include </w:t>
      </w:r>
      <w:proofErr w:type="spellStart"/>
      <w:r w:rsidRPr="00C0600B">
        <w:t>acrolein</w:t>
      </w:r>
      <w:proofErr w:type="spellEnd"/>
      <w:r w:rsidRPr="00C0600B">
        <w:t xml:space="preserve"> and other aldehydes.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6. ACCIDENTAL RELEASE MEASURES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Not relevant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7. HANDLING AND STORAGE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Store at ground level away from direct sunlight and heat sources.</w:t>
      </w:r>
    </w:p>
    <w:p w:rsidR="00C0600B" w:rsidRPr="00C0600B" w:rsidRDefault="00C0600B" w:rsidP="00C0600B">
      <w:pPr>
        <w:spacing w:after="0"/>
      </w:pPr>
      <w:r w:rsidRPr="00C0600B">
        <w:t xml:space="preserve">Keep away from strong </w:t>
      </w:r>
      <w:proofErr w:type="spellStart"/>
      <w:r w:rsidRPr="00C0600B">
        <w:t>oxidising</w:t>
      </w:r>
      <w:proofErr w:type="spellEnd"/>
      <w:r w:rsidRPr="00C0600B">
        <w:t xml:space="preserve"> agents.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8. EXPOSURE CONTROLS/PERSONAL PROTECTION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</w:pPr>
      <w:r w:rsidRPr="00C0600B">
        <w:t>No special precautions are necessary.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rPr>
          <w:b/>
        </w:rPr>
      </w:pPr>
      <w:r w:rsidRPr="00C0600B">
        <w:rPr>
          <w:b/>
          <w:highlight w:val="lightGray"/>
        </w:rPr>
        <w:t>9. PHYSICAL AND CHEMICAL PROPERTIES</w:t>
      </w:r>
    </w:p>
    <w:p w:rsidR="00C0600B" w:rsidRDefault="00C0600B" w:rsidP="00C0600B">
      <w:pPr>
        <w:spacing w:after="0"/>
      </w:pPr>
    </w:p>
    <w:p w:rsidR="00C0600B" w:rsidRPr="00C0600B" w:rsidRDefault="00C0600B" w:rsidP="00C0600B">
      <w:pPr>
        <w:spacing w:after="0"/>
        <w:ind w:firstLine="720"/>
      </w:pPr>
      <w:r w:rsidRPr="00C0600B">
        <w:t>9.1 General Properties</w:t>
      </w:r>
    </w:p>
    <w:p w:rsidR="00C0600B" w:rsidRPr="00C0600B" w:rsidRDefault="00C0600B" w:rsidP="00C0600B">
      <w:pPr>
        <w:spacing w:after="0"/>
        <w:ind w:left="720" w:firstLine="720"/>
      </w:pPr>
      <w:r w:rsidRPr="00C0600B">
        <w:t>Form:</w:t>
      </w:r>
      <w:r>
        <w:tab/>
      </w:r>
      <w:r>
        <w:tab/>
      </w:r>
      <w:r>
        <w:tab/>
      </w:r>
      <w:r>
        <w:tab/>
      </w:r>
      <w:r w:rsidR="002A06E9">
        <w:tab/>
      </w:r>
      <w:r>
        <w:t>Foam</w:t>
      </w:r>
    </w:p>
    <w:p w:rsidR="00C0600B" w:rsidRPr="00C0600B" w:rsidRDefault="00C0600B" w:rsidP="00C0600B">
      <w:pPr>
        <w:spacing w:after="0"/>
        <w:ind w:left="720" w:firstLine="720"/>
      </w:pPr>
      <w:r>
        <w:t>Colo</w:t>
      </w:r>
      <w:r w:rsidRPr="00C0600B">
        <w:t>r:</w:t>
      </w:r>
      <w:r>
        <w:tab/>
      </w:r>
      <w:r>
        <w:tab/>
      </w:r>
      <w:r>
        <w:tab/>
      </w:r>
      <w:r>
        <w:tab/>
      </w:r>
      <w:r w:rsidR="002A06E9">
        <w:tab/>
      </w:r>
      <w:r>
        <w:t>White or Colored</w:t>
      </w:r>
    </w:p>
    <w:p w:rsidR="00C0600B" w:rsidRPr="00C0600B" w:rsidRDefault="00C0600B" w:rsidP="00C0600B">
      <w:pPr>
        <w:spacing w:after="0"/>
        <w:ind w:left="720" w:firstLine="720"/>
      </w:pPr>
      <w:r>
        <w:t>Odo</w:t>
      </w:r>
      <w:r w:rsidRPr="00C0600B">
        <w:t>r:</w:t>
      </w:r>
      <w:r>
        <w:tab/>
      </w:r>
      <w:r>
        <w:tab/>
      </w:r>
      <w:r>
        <w:tab/>
      </w:r>
      <w:r>
        <w:tab/>
      </w:r>
      <w:r w:rsidR="002A06E9">
        <w:tab/>
      </w:r>
      <w:r>
        <w:t>None</w:t>
      </w:r>
    </w:p>
    <w:p w:rsidR="00C0600B" w:rsidRPr="00C0600B" w:rsidRDefault="00C0600B" w:rsidP="00C0600B">
      <w:pPr>
        <w:spacing w:after="0"/>
        <w:ind w:firstLine="720"/>
      </w:pPr>
      <w:r w:rsidRPr="00C0600B">
        <w:t>9.2 Specific Properties</w:t>
      </w:r>
    </w:p>
    <w:p w:rsidR="00C0600B" w:rsidRPr="00C0600B" w:rsidRDefault="00C0600B" w:rsidP="00C0600B">
      <w:pPr>
        <w:spacing w:after="0"/>
        <w:ind w:left="720" w:firstLine="720"/>
      </w:pPr>
      <w:r w:rsidRPr="00C0600B">
        <w:t>Melting Point:</w:t>
      </w:r>
      <w:r w:rsidR="002A06E9">
        <w:tab/>
      </w:r>
      <w:r w:rsidR="002A06E9">
        <w:tab/>
      </w:r>
      <w:r w:rsidR="002A06E9">
        <w:tab/>
      </w:r>
      <w:r w:rsidR="002A06E9">
        <w:tab/>
        <w:t>107</w:t>
      </w:r>
      <w:r w:rsidR="002A06E9">
        <w:rPr>
          <w:rFonts w:cstheme="minorHAnsi"/>
        </w:rPr>
        <w:t>°</w:t>
      </w:r>
      <w:r w:rsidR="002A06E9">
        <w:t>C by DSC</w:t>
      </w:r>
    </w:p>
    <w:p w:rsidR="00C0600B" w:rsidRPr="00C0600B" w:rsidRDefault="00C0600B" w:rsidP="00C0600B">
      <w:pPr>
        <w:spacing w:after="0"/>
        <w:ind w:left="720" w:firstLine="720"/>
      </w:pPr>
      <w:r w:rsidRPr="00C0600B">
        <w:t>Flash Point:</w:t>
      </w:r>
      <w:r w:rsidR="002A06E9">
        <w:tab/>
      </w:r>
      <w:r w:rsidR="002A06E9">
        <w:tab/>
      </w:r>
      <w:r w:rsidR="002A06E9">
        <w:tab/>
      </w:r>
      <w:r w:rsidR="002A06E9">
        <w:tab/>
        <w:t>&gt;300</w:t>
      </w:r>
      <w:r w:rsidR="002A06E9">
        <w:rPr>
          <w:rFonts w:cstheme="minorHAnsi"/>
        </w:rPr>
        <w:t>°</w:t>
      </w:r>
      <w:r w:rsidR="002A06E9">
        <w:t>C</w:t>
      </w:r>
    </w:p>
    <w:p w:rsidR="00C0600B" w:rsidRPr="00C0600B" w:rsidRDefault="00C0600B" w:rsidP="00C0600B">
      <w:pPr>
        <w:spacing w:after="0"/>
        <w:ind w:left="720" w:firstLine="720"/>
      </w:pPr>
      <w:proofErr w:type="spellStart"/>
      <w:r w:rsidRPr="00C0600B">
        <w:t>Autoflammability</w:t>
      </w:r>
      <w:proofErr w:type="spellEnd"/>
      <w:r w:rsidRPr="00C0600B">
        <w:t>:</w:t>
      </w:r>
      <w:r w:rsidR="002A06E9">
        <w:tab/>
      </w:r>
      <w:r w:rsidR="002A06E9">
        <w:tab/>
      </w:r>
      <w:r w:rsidR="002A06E9">
        <w:tab/>
        <w:t>&gt;300</w:t>
      </w:r>
      <w:r w:rsidR="002A06E9">
        <w:rPr>
          <w:rFonts w:cstheme="minorHAnsi"/>
        </w:rPr>
        <w:t>°</w:t>
      </w:r>
      <w:r w:rsidR="002A06E9">
        <w:t>C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Explosive Properties:</w:t>
      </w:r>
      <w:r w:rsidR="002A06E9">
        <w:tab/>
      </w:r>
      <w:r w:rsidR="002A06E9">
        <w:tab/>
      </w:r>
      <w:r w:rsidR="002A06E9">
        <w:tab/>
        <w:t>None</w:t>
      </w:r>
    </w:p>
    <w:p w:rsidR="00C0600B" w:rsidRPr="00C0600B" w:rsidRDefault="002A06E9" w:rsidP="002A06E9">
      <w:pPr>
        <w:spacing w:after="0"/>
        <w:ind w:left="720" w:firstLine="720"/>
      </w:pPr>
      <w:r>
        <w:t>Vapo</w:t>
      </w:r>
      <w:r w:rsidR="00C0600B" w:rsidRPr="00C0600B">
        <w:t>r Pressure</w:t>
      </w:r>
      <w:r>
        <w:t>:</w:t>
      </w:r>
      <w:r>
        <w:tab/>
      </w:r>
      <w:r>
        <w:tab/>
      </w:r>
      <w:r>
        <w:tab/>
      </w:r>
      <w:r>
        <w:tab/>
        <w:t>NA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Density - Polymer:</w:t>
      </w:r>
      <w:r w:rsidR="002A06E9">
        <w:tab/>
      </w:r>
      <w:r w:rsidR="002A06E9">
        <w:tab/>
      </w:r>
      <w:r w:rsidR="002A06E9">
        <w:tab/>
        <w:t>0.92 g/cm2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Density - Foam:</w:t>
      </w:r>
      <w:r w:rsidR="002A06E9">
        <w:tab/>
      </w:r>
      <w:r w:rsidR="002A06E9">
        <w:tab/>
      </w:r>
      <w:r w:rsidR="002A06E9">
        <w:tab/>
      </w:r>
      <w:r w:rsidR="002A06E9">
        <w:tab/>
        <w:t>0.015 g/cm3 to 0.070 g/cm3 nom.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>Solubility in Water:</w:t>
      </w:r>
      <w:r w:rsidR="002A06E9">
        <w:tab/>
      </w:r>
      <w:r w:rsidR="002A06E9">
        <w:tab/>
      </w:r>
      <w:r w:rsidR="002A06E9">
        <w:tab/>
        <w:t>Insoluble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10. STABILITY AND REACTIVITY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Chemical Stability: </w:t>
      </w:r>
      <w:r w:rsidR="002A06E9">
        <w:tab/>
      </w:r>
      <w:r w:rsidR="002A06E9">
        <w:tab/>
      </w:r>
      <w:r w:rsidR="002A06E9">
        <w:tab/>
      </w:r>
      <w:r w:rsidRPr="00C0600B">
        <w:t>Decomposes above 300ºC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Conditions to Avoid: </w:t>
      </w:r>
      <w:r w:rsidR="002A06E9">
        <w:tab/>
      </w:r>
      <w:r w:rsidR="002A06E9">
        <w:tab/>
      </w:r>
      <w:r w:rsidR="002A06E9">
        <w:tab/>
      </w:r>
      <w:r w:rsidRPr="00C0600B">
        <w:t>Contact with sources of ignition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Materials to Avoid: </w:t>
      </w:r>
      <w:r w:rsidR="002A06E9">
        <w:tab/>
      </w:r>
      <w:r w:rsidR="002A06E9">
        <w:tab/>
      </w:r>
      <w:r w:rsidR="002A06E9">
        <w:tab/>
      </w:r>
      <w:r w:rsidRPr="00C0600B">
        <w:t xml:space="preserve">Strong </w:t>
      </w:r>
      <w:proofErr w:type="spellStart"/>
      <w:r w:rsidRPr="00C0600B">
        <w:t>oxidising</w:t>
      </w:r>
      <w:proofErr w:type="spellEnd"/>
      <w:r w:rsidRPr="00C0600B">
        <w:t xml:space="preserve"> acids</w:t>
      </w:r>
    </w:p>
    <w:p w:rsidR="00C0600B" w:rsidRPr="00C0600B" w:rsidRDefault="00C0600B" w:rsidP="002A06E9">
      <w:pPr>
        <w:spacing w:after="0"/>
        <w:ind w:left="720" w:firstLine="720"/>
      </w:pPr>
      <w:r w:rsidRPr="00C0600B">
        <w:t xml:space="preserve">Hazardous Decomposition Products: </w:t>
      </w:r>
      <w:r w:rsidR="002A06E9">
        <w:tab/>
      </w:r>
      <w:r w:rsidRPr="00C0600B">
        <w:t xml:space="preserve">May include </w:t>
      </w:r>
      <w:proofErr w:type="spellStart"/>
      <w:r w:rsidRPr="00C0600B">
        <w:t>acrolein</w:t>
      </w:r>
      <w:proofErr w:type="spellEnd"/>
      <w:r w:rsidRPr="00C0600B">
        <w:t xml:space="preserve"> and other aldehydes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11. TOXICOLOGICAL INFORMATION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firstLine="720"/>
      </w:pPr>
      <w:r w:rsidRPr="00C0600B">
        <w:t>No toxic effects are known.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12. ECOLOGICAL INFORMATION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firstLine="720"/>
      </w:pPr>
      <w:r w:rsidRPr="00C0600B">
        <w:t>Material is inert and insoluble in water.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13. DISPOSAL CONSIDERATIONS</w:t>
      </w:r>
    </w:p>
    <w:p w:rsidR="002A06E9" w:rsidRDefault="002A06E9" w:rsidP="00C0600B">
      <w:pPr>
        <w:spacing w:after="0"/>
      </w:pPr>
    </w:p>
    <w:p w:rsidR="00C0600B" w:rsidRPr="00C0600B" w:rsidRDefault="00C0600B" w:rsidP="002A06E9">
      <w:pPr>
        <w:spacing w:after="0"/>
        <w:ind w:firstLine="720"/>
      </w:pPr>
      <w:r w:rsidRPr="00C0600B">
        <w:t>Landfill or controlled burning.</w:t>
      </w:r>
    </w:p>
    <w:p w:rsidR="00C0600B" w:rsidRPr="00C0600B" w:rsidRDefault="00C0600B" w:rsidP="002A06E9">
      <w:pPr>
        <w:spacing w:after="0"/>
        <w:ind w:firstLine="720"/>
      </w:pPr>
      <w:r w:rsidRPr="00C0600B">
        <w:t>Recycling is possible.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14. TRANSPORT INFORMATION</w:t>
      </w:r>
    </w:p>
    <w:p w:rsidR="002A06E9" w:rsidRDefault="002A06E9" w:rsidP="002A06E9">
      <w:pPr>
        <w:spacing w:after="0"/>
      </w:pPr>
    </w:p>
    <w:p w:rsidR="00C0600B" w:rsidRPr="00C0600B" w:rsidRDefault="00C0600B" w:rsidP="002A06E9">
      <w:pPr>
        <w:spacing w:after="0"/>
        <w:ind w:firstLine="720"/>
      </w:pPr>
      <w:r w:rsidRPr="00C0600B">
        <w:t>IMDG</w:t>
      </w:r>
      <w:r w:rsidR="0049103D">
        <w:tab/>
      </w:r>
      <w:r w:rsidR="0049103D">
        <w:tab/>
      </w:r>
      <w:r w:rsidR="0049103D">
        <w:tab/>
      </w:r>
      <w:r w:rsidR="0049103D" w:rsidRPr="00C0600B">
        <w:t>Material is classed as non-hazardous</w:t>
      </w:r>
    </w:p>
    <w:p w:rsidR="00C0600B" w:rsidRPr="00C0600B" w:rsidRDefault="00C0600B" w:rsidP="002A06E9">
      <w:pPr>
        <w:spacing w:after="0"/>
        <w:ind w:firstLine="720"/>
      </w:pPr>
      <w:r w:rsidRPr="00C0600B">
        <w:t>ICAO-TI</w:t>
      </w:r>
      <w:r w:rsidR="0049103D">
        <w:tab/>
      </w:r>
      <w:r w:rsidR="0049103D">
        <w:tab/>
      </w:r>
      <w:r w:rsidR="0049103D">
        <w:tab/>
      </w:r>
      <w:r w:rsidR="0049103D" w:rsidRPr="00C0600B">
        <w:t>Material is classed as non-hazardous</w:t>
      </w:r>
    </w:p>
    <w:p w:rsidR="00C0600B" w:rsidRPr="00C0600B" w:rsidRDefault="00C0600B" w:rsidP="002A06E9">
      <w:pPr>
        <w:spacing w:after="0"/>
        <w:ind w:firstLine="720"/>
      </w:pPr>
      <w:r w:rsidRPr="00C0600B">
        <w:t>RID/ADR</w:t>
      </w:r>
      <w:r w:rsidR="0049103D">
        <w:tab/>
      </w:r>
      <w:r w:rsidR="0049103D">
        <w:tab/>
      </w:r>
      <w:r w:rsidR="0049103D" w:rsidRPr="00C0600B">
        <w:t>Material is classed as non-hazardous</w:t>
      </w:r>
    </w:p>
    <w:p w:rsidR="00C0600B" w:rsidRPr="00C0600B" w:rsidRDefault="00C0600B" w:rsidP="002A06E9">
      <w:pPr>
        <w:spacing w:after="0"/>
        <w:ind w:firstLine="720"/>
      </w:pP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15. REGULATORY INFORMATION</w:t>
      </w:r>
    </w:p>
    <w:p w:rsidR="00C0600B" w:rsidRPr="00C0600B" w:rsidRDefault="00C0600B" w:rsidP="002A06E9">
      <w:pPr>
        <w:spacing w:after="0"/>
        <w:ind w:firstLine="720"/>
      </w:pPr>
      <w:r w:rsidRPr="00C0600B">
        <w:t>None</w:t>
      </w:r>
    </w:p>
    <w:p w:rsidR="00C0600B" w:rsidRDefault="00C0600B" w:rsidP="00C0600B">
      <w:pPr>
        <w:spacing w:after="0"/>
      </w:pPr>
    </w:p>
    <w:p w:rsidR="00C0600B" w:rsidRPr="002A06E9" w:rsidRDefault="00C0600B" w:rsidP="00C0600B">
      <w:pPr>
        <w:spacing w:after="0"/>
        <w:rPr>
          <w:b/>
        </w:rPr>
      </w:pPr>
      <w:r w:rsidRPr="002A06E9">
        <w:rPr>
          <w:b/>
          <w:highlight w:val="lightGray"/>
        </w:rPr>
        <w:t>16. OTHER INFORMATION</w:t>
      </w:r>
    </w:p>
    <w:p w:rsidR="00C0600B" w:rsidRPr="00C0600B" w:rsidRDefault="00C0600B" w:rsidP="002A06E9">
      <w:pPr>
        <w:spacing w:after="0"/>
        <w:ind w:firstLine="720"/>
        <w:rPr>
          <w:highlight w:val="lightGray"/>
        </w:rPr>
      </w:pPr>
      <w:r w:rsidRPr="00C0600B">
        <w:t>None</w:t>
      </w:r>
    </w:p>
    <w:sectPr w:rsidR="00C0600B" w:rsidRPr="00C060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CE" w:rsidRDefault="00E338CE" w:rsidP="007D6CBC">
      <w:pPr>
        <w:spacing w:after="0" w:line="240" w:lineRule="auto"/>
      </w:pPr>
      <w:r>
        <w:separator/>
      </w:r>
    </w:p>
  </w:endnote>
  <w:endnote w:type="continuationSeparator" w:id="0">
    <w:p w:rsidR="00E338CE" w:rsidRDefault="00E338CE" w:rsidP="007D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1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1CB" w:rsidRDefault="007A21CB">
        <w:pPr>
          <w:pStyle w:val="Footer"/>
          <w:jc w:val="right"/>
        </w:pPr>
      </w:p>
      <w:p w:rsidR="007D6CBC" w:rsidRPr="007A21CB" w:rsidRDefault="007D6CBC">
        <w:pPr>
          <w:pStyle w:val="Footer"/>
          <w:jc w:val="right"/>
          <w:rPr>
            <w:sz w:val="20"/>
            <w:szCs w:val="20"/>
          </w:rPr>
        </w:pPr>
        <w:proofErr w:type="spellStart"/>
        <w:r w:rsidRPr="007A21CB">
          <w:rPr>
            <w:sz w:val="20"/>
            <w:szCs w:val="20"/>
          </w:rPr>
          <w:t>Acor</w:t>
        </w:r>
        <w:proofErr w:type="spellEnd"/>
        <w:r w:rsidRPr="007A21CB">
          <w:rPr>
            <w:sz w:val="20"/>
            <w:szCs w:val="20"/>
          </w:rPr>
          <w:t xml:space="preserve"> </w:t>
        </w:r>
        <w:proofErr w:type="spellStart"/>
        <w:r w:rsidRPr="007A21CB">
          <w:rPr>
            <w:sz w:val="20"/>
            <w:szCs w:val="20"/>
          </w:rPr>
          <w:t>Orthopaedic</w:t>
        </w:r>
        <w:proofErr w:type="spellEnd"/>
        <w:r w:rsidRPr="007A21CB">
          <w:rPr>
            <w:sz w:val="20"/>
            <w:szCs w:val="20"/>
          </w:rPr>
          <w:t>, Inc.</w:t>
        </w:r>
      </w:p>
      <w:p w:rsidR="007D6CBC" w:rsidRPr="007A21CB" w:rsidRDefault="007D6CBC">
        <w:pPr>
          <w:pStyle w:val="Footer"/>
          <w:jc w:val="right"/>
          <w:rPr>
            <w:sz w:val="20"/>
            <w:szCs w:val="20"/>
          </w:rPr>
        </w:pPr>
        <w:r w:rsidRPr="007A21CB">
          <w:rPr>
            <w:sz w:val="20"/>
            <w:szCs w:val="20"/>
          </w:rPr>
          <w:t>07/01/2019</w:t>
        </w:r>
      </w:p>
      <w:p w:rsidR="007D6CBC" w:rsidRDefault="007D6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CBC" w:rsidRDefault="007D6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CE" w:rsidRDefault="00E338CE" w:rsidP="007D6CBC">
      <w:pPr>
        <w:spacing w:after="0" w:line="240" w:lineRule="auto"/>
      </w:pPr>
      <w:r>
        <w:separator/>
      </w:r>
    </w:p>
  </w:footnote>
  <w:footnote w:type="continuationSeparator" w:id="0">
    <w:p w:rsidR="00E338CE" w:rsidRDefault="00E338CE" w:rsidP="007D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BC" w:rsidRDefault="007D6CBC" w:rsidP="007D6CBC">
    <w:pPr>
      <w:pStyle w:val="Header"/>
    </w:pPr>
    <w:r>
      <w:rPr>
        <w:noProof/>
      </w:rPr>
      <w:drawing>
        <wp:inline distT="0" distB="0" distL="0" distR="0" wp14:anchorId="7CD17DB3">
          <wp:extent cx="5989838" cy="9969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838" cy="996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D"/>
    <w:rsid w:val="00065DBF"/>
    <w:rsid w:val="000D50D0"/>
    <w:rsid w:val="002A06E9"/>
    <w:rsid w:val="003615AA"/>
    <w:rsid w:val="00446C5C"/>
    <w:rsid w:val="0049103D"/>
    <w:rsid w:val="00663254"/>
    <w:rsid w:val="007A21CB"/>
    <w:rsid w:val="007D6CBC"/>
    <w:rsid w:val="008B3E54"/>
    <w:rsid w:val="00975B05"/>
    <w:rsid w:val="009F67A3"/>
    <w:rsid w:val="00A038EE"/>
    <w:rsid w:val="00A35E92"/>
    <w:rsid w:val="00C0600B"/>
    <w:rsid w:val="00C248EB"/>
    <w:rsid w:val="00CE4A2F"/>
    <w:rsid w:val="00D7212D"/>
    <w:rsid w:val="00D87EB5"/>
    <w:rsid w:val="00E338CE"/>
    <w:rsid w:val="00F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7977"/>
  <w15:chartTrackingRefBased/>
  <w15:docId w15:val="{0ED6731F-D583-41F6-9A37-BCF6F966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BC"/>
  </w:style>
  <w:style w:type="paragraph" w:styleId="Footer">
    <w:name w:val="footer"/>
    <w:basedOn w:val="Normal"/>
    <w:link w:val="FooterChar"/>
    <w:uiPriority w:val="99"/>
    <w:unhideWhenUsed/>
    <w:rsid w:val="007D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BC"/>
  </w:style>
  <w:style w:type="paragraph" w:styleId="BalloonText">
    <w:name w:val="Balloon Text"/>
    <w:basedOn w:val="Normal"/>
    <w:link w:val="BalloonTextChar"/>
    <w:uiPriority w:val="99"/>
    <w:semiHidden/>
    <w:unhideWhenUsed/>
    <w:rsid w:val="007A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Dunphy</dc:creator>
  <cp:keywords/>
  <dc:description/>
  <cp:lastModifiedBy>Brian Dunphy</cp:lastModifiedBy>
  <cp:revision>4</cp:revision>
  <cp:lastPrinted>2019-05-21T18:23:00Z</cp:lastPrinted>
  <dcterms:created xsi:type="dcterms:W3CDTF">2019-05-21T19:13:00Z</dcterms:created>
  <dcterms:modified xsi:type="dcterms:W3CDTF">2019-05-21T19:18:00Z</dcterms:modified>
</cp:coreProperties>
</file>